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1F" w:rsidRPr="008540F4" w:rsidRDefault="008A6F1F" w:rsidP="008A6F1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267448</wp:posOffset>
            </wp:positionH>
            <wp:positionV relativeFrom="paragraph">
              <wp:posOffset>71552</wp:posOffset>
            </wp:positionV>
            <wp:extent cx="773825" cy="848037"/>
            <wp:effectExtent l="19050" t="0" r="7225" b="0"/>
            <wp:wrapNone/>
            <wp:docPr id="15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8" cy="8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54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96087" cy="800578"/>
            <wp:effectExtent l="19050" t="0" r="4013" b="0"/>
            <wp:docPr id="16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85" cy="80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F1F" w:rsidRPr="008540F4" w:rsidRDefault="008A6F1F" w:rsidP="008A6F1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8A6F1F" w:rsidRPr="008540F4" w:rsidRDefault="008A6F1F" w:rsidP="008A6F1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F4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8540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40F4">
        <w:rPr>
          <w:rFonts w:ascii="Times New Roman" w:hAnsi="Times New Roman" w:cs="Times New Roman"/>
          <w:b/>
          <w:sz w:val="28"/>
          <w:szCs w:val="28"/>
        </w:rPr>
        <w:t>COMUNEI  SIPOTENI</w:t>
      </w:r>
      <w:proofErr w:type="gramEnd"/>
    </w:p>
    <w:p w:rsidR="008A6F1F" w:rsidRPr="008540F4" w:rsidRDefault="008A6F1F" w:rsidP="008A6F1F">
      <w:pPr>
        <w:spacing w:line="252" w:lineRule="auto"/>
        <w:rPr>
          <w:b/>
          <w:sz w:val="18"/>
          <w:szCs w:val="18"/>
          <w:lang w:val="ro-RO" w:eastAsia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8A6F1F" w:rsidRPr="008540F4" w:rsidRDefault="008A6F1F" w:rsidP="008A6F1F">
      <w:pPr>
        <w:spacing w:line="252" w:lineRule="auto"/>
        <w:jc w:val="center"/>
        <w:rPr>
          <w:lang w:val="ro-RO"/>
        </w:rPr>
      </w:pPr>
      <w:r w:rsidRPr="0008372D">
        <w:rPr>
          <w:rFonts w:ascii="Times New Roman" w:hAnsi="Times New Roman" w:cs="Times New Roman"/>
          <w:b/>
          <w:sz w:val="18"/>
          <w:szCs w:val="18"/>
          <w:lang w:val="ro-RO" w:eastAsia="en-US"/>
        </w:rPr>
        <w:t>MD 4438 , Republica Moldova,Raionul Călăraşi, comuna Sipoteni , s</w:t>
      </w:r>
      <w:proofErr w:type="spellStart"/>
      <w:r w:rsidRPr="0008372D">
        <w:rPr>
          <w:rFonts w:ascii="Times New Roman" w:hAnsi="Times New Roman" w:cs="Times New Roman"/>
          <w:b/>
          <w:sz w:val="18"/>
          <w:szCs w:val="18"/>
          <w:lang w:val="en-US" w:eastAsia="en-US"/>
        </w:rPr>
        <w:t>tr</w:t>
      </w:r>
      <w:proofErr w:type="spellEnd"/>
      <w:r w:rsidRPr="0008372D">
        <w:rPr>
          <w:rFonts w:ascii="Times New Roman" w:hAnsi="Times New Roman" w:cs="Times New Roman"/>
          <w:b/>
          <w:sz w:val="18"/>
          <w:szCs w:val="18"/>
          <w:lang w:val="ro-RO" w:eastAsia="en-US"/>
        </w:rPr>
        <w:t>.31 august, tel. (0244)76236,fax. (0244)76725</w:t>
      </w:r>
      <w:r w:rsidRPr="008540F4">
        <w:rPr>
          <w:color w:val="000000" w:themeColor="text1"/>
          <w:lang w:val="ro-RO" w:eastAsia="en-US"/>
        </w:rPr>
        <w:t xml:space="preserve">                                                 </w:t>
      </w:r>
      <w:r w:rsidRPr="0008372D">
        <w:rPr>
          <w:rFonts w:ascii="Times New Roman" w:hAnsi="Times New Roman" w:cs="Times New Roman"/>
          <w:b/>
          <w:color w:val="000000" w:themeColor="text1"/>
          <w:u w:val="single"/>
          <w:lang w:val="ro-RO" w:eastAsia="en-US"/>
        </w:rPr>
        <w:t>e-mail: info</w:t>
      </w:r>
      <w:r w:rsidRPr="0008372D">
        <w:rPr>
          <w:rFonts w:ascii="Times New Roman" w:hAnsi="Times New Roman" w:cs="Times New Roman"/>
        </w:rPr>
        <w:fldChar w:fldCharType="begin"/>
      </w:r>
      <w:r w:rsidRPr="0008372D">
        <w:rPr>
          <w:rFonts w:ascii="Times New Roman" w:hAnsi="Times New Roman" w:cs="Times New Roman"/>
        </w:rPr>
        <w:instrText>HYPERLINK "mailto:sipoteni@gmail.com"</w:instrText>
      </w:r>
      <w:r w:rsidRPr="0008372D">
        <w:rPr>
          <w:rFonts w:ascii="Times New Roman" w:hAnsi="Times New Roman" w:cs="Times New Roman"/>
        </w:rPr>
        <w:fldChar w:fldCharType="separate"/>
      </w:r>
      <w:r w:rsidRPr="0008372D">
        <w:rPr>
          <w:rStyle w:val="a4"/>
          <w:b/>
          <w:color w:val="000000" w:themeColor="text1"/>
          <w:lang w:val="en-US" w:eastAsia="en-US"/>
        </w:rPr>
        <w:t>sipoteni@gmail.com</w:t>
      </w:r>
      <w:r w:rsidRPr="0008372D">
        <w:rPr>
          <w:rFonts w:ascii="Times New Roman" w:hAnsi="Times New Roman" w:cs="Times New Roman"/>
        </w:rPr>
        <w:fldChar w:fldCharType="end"/>
      </w:r>
      <w:r w:rsidRPr="0008372D">
        <w:rPr>
          <w:rFonts w:ascii="Times New Roman" w:hAnsi="Times New Roman" w:cs="Times New Roman"/>
          <w:lang w:val="ro-RO"/>
        </w:rPr>
        <w:t xml:space="preserve">      </w:t>
      </w:r>
      <w:r w:rsidRPr="0008372D">
        <w:rPr>
          <w:rFonts w:ascii="Times New Roman" w:hAnsi="Times New Roman" w:cs="Times New Roman"/>
          <w:b/>
          <w:u w:val="single"/>
          <w:lang w:val="ro-RO"/>
        </w:rPr>
        <w:t>http</w:t>
      </w:r>
      <w:r w:rsidRPr="0008372D">
        <w:rPr>
          <w:rFonts w:ascii="Times New Roman" w:hAnsi="Times New Roman" w:cs="Times New Roman"/>
          <w:b/>
          <w:u w:val="single"/>
          <w:lang w:val="en-US"/>
        </w:rPr>
        <w:t>://sipoteni.comuna.md/</w:t>
      </w:r>
      <w:r w:rsidRPr="008540F4">
        <w:rPr>
          <w:lang w:val="ro-RO"/>
        </w:rPr>
        <w:t xml:space="preserve"> </w:t>
      </w:r>
    </w:p>
    <w:p w:rsidR="008A6F1F" w:rsidRPr="00AD77A4" w:rsidRDefault="008A6F1F" w:rsidP="008A6F1F">
      <w:pPr>
        <w:spacing w:line="252" w:lineRule="auto"/>
        <w:jc w:val="center"/>
        <w:rPr>
          <w:lang w:val="en-US"/>
        </w:rPr>
      </w:pPr>
      <w:r w:rsidRPr="008540F4">
        <w:rPr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8A6F1F" w:rsidRDefault="008A6F1F" w:rsidP="008A6F1F">
      <w:pPr>
        <w:pStyle w:val="a5"/>
        <w:rPr>
          <w:b/>
          <w:sz w:val="24"/>
          <w:szCs w:val="24"/>
          <w:lang w:val="ro-RO"/>
        </w:rPr>
      </w:pPr>
    </w:p>
    <w:p w:rsidR="008A6F1F" w:rsidRDefault="008A6F1F" w:rsidP="008A6F1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  C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  Z  I  A     nr. 04/01</w:t>
      </w:r>
    </w:p>
    <w:p w:rsidR="008A6F1F" w:rsidRDefault="008A6F1F" w:rsidP="008A6F1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27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,, Cu privire la aprobarea tarifelor pentru gestionarea deșeurilor solide în comuna Sipoteni.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>În conformitate cu art.14, alin.(2), lit.(q) al Legii nr.436- XVI din 28.12.2006 privindadministrația publică locală,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>În baza Legii serviciilor publice de gospodărire comunală nr. 1402-XV din 24.10.2002,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Avândîn vedere demersul Î.M. Gospodăria Comunală Sipoteni cu privire la stabilirea șiaprobareatarifelor pentru gestionarea deșeurilor solide,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>Conform activităților în cadrul</w:t>
      </w:r>
      <w:r w:rsidRPr="001A4A24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proiectului </w:t>
      </w:r>
      <w:r w:rsidRPr="001A4A24">
        <w:rPr>
          <w:rFonts w:ascii="Times New Roman" w:hAnsi="Times New Roman" w:cs="Times New Roman"/>
          <w:sz w:val="24"/>
          <w:szCs w:val="24"/>
          <w:lang w:val="ro-RO" w:eastAsia="zh-CN"/>
        </w:rPr>
        <w:t>„</w:t>
      </w:r>
      <w:r w:rsidRPr="001A4A24">
        <w:rPr>
          <w:rFonts w:ascii="Times New Roman" w:hAnsi="Times New Roman" w:cs="Times New Roman"/>
          <w:i/>
          <w:iCs/>
          <w:sz w:val="24"/>
          <w:szCs w:val="24"/>
          <w:lang w:val="ro-RO" w:eastAsia="zh-CN"/>
        </w:rPr>
        <w:t>Înființarea serviciului de salubritate în comuna Sipoteni, r. Călărași, cu implicarea cetățenească</w:t>
      </w:r>
      <w:r w:rsidRPr="001A4A24">
        <w:rPr>
          <w:rFonts w:ascii="Times New Roman" w:hAnsi="Times New Roman" w:cs="Times New Roman"/>
          <w:sz w:val="24"/>
          <w:szCs w:val="24"/>
          <w:lang w:val="ro-RO" w:eastAsia="zh-CN"/>
        </w:rPr>
        <w:t>”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, din cadrul programului de granturi locale ale Uniunii Europene pentru Regiunea de Dezvoltare Centru</w:t>
      </w:r>
      <w:r w:rsidRPr="001A4A24">
        <w:rPr>
          <w:rFonts w:ascii="Times New Roman" w:hAnsi="Times New Roman" w:cs="Times New Roman"/>
          <w:spacing w:val="-1"/>
          <w:sz w:val="24"/>
          <w:szCs w:val="24"/>
          <w:lang w:val="ro-RO"/>
        </w:rPr>
        <w:t>”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>În baza avizului pozitiv al comisiei consultative de specialitate din domeniu agriculturii, industrie, amenajarea teritoriului și protecția mediului,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comunal Sipoteni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b/>
          <w:bCs/>
          <w:sz w:val="24"/>
          <w:szCs w:val="24"/>
          <w:lang w:val="ro-RO"/>
        </w:rPr>
        <w:t>DECIDE: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Pr="001A4A24" w:rsidRDefault="008A6F1F" w:rsidP="008A6F1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1A4A24">
        <w:rPr>
          <w:sz w:val="24"/>
          <w:szCs w:val="24"/>
          <w:lang w:val="ro-RO"/>
        </w:rPr>
        <w:t xml:space="preserve">Se aprobă următoare tarife pentru gestionarea deșeurilor solide formate pe  </w:t>
      </w:r>
    </w:p>
    <w:p w:rsidR="008A6F1F" w:rsidRPr="000A04D9" w:rsidRDefault="008A6F1F" w:rsidP="008A6F1F">
      <w:pPr>
        <w:pStyle w:val="a3"/>
        <w:autoSpaceDE w:val="0"/>
        <w:autoSpaceDN w:val="0"/>
        <w:adjustRightInd w:val="0"/>
        <w:rPr>
          <w:sz w:val="24"/>
          <w:szCs w:val="24"/>
          <w:lang w:val="ro-RO"/>
        </w:rPr>
      </w:pPr>
      <w:r w:rsidRPr="001A4A24">
        <w:rPr>
          <w:sz w:val="24"/>
          <w:szCs w:val="24"/>
          <w:lang w:val="ro-RO"/>
        </w:rPr>
        <w:t>teritoriulcomunei Sipoteni: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b/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Evacuarea deșeurilor menajere nereciclabile de la gospodării </w:t>
      </w:r>
      <w:r w:rsidRPr="00DE46AA">
        <w:rPr>
          <w:b/>
          <w:sz w:val="24"/>
          <w:szCs w:val="24"/>
          <w:lang w:val="ro-RO"/>
        </w:rPr>
        <w:t xml:space="preserve">de 2 ori pe lună - 10 lei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ind w:left="825"/>
        <w:rPr>
          <w:b/>
          <w:sz w:val="24"/>
          <w:szCs w:val="24"/>
          <w:lang w:val="ro-RO"/>
        </w:rPr>
      </w:pPr>
      <w:r w:rsidRPr="00DE46AA">
        <w:rPr>
          <w:b/>
          <w:sz w:val="24"/>
          <w:szCs w:val="24"/>
          <w:lang w:val="ro-RO"/>
        </w:rPr>
        <w:t xml:space="preserve">lunar pentru fiecare membru al familiei înscris în Registrul de evidență a                  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ind w:left="825"/>
        <w:rPr>
          <w:b/>
          <w:sz w:val="24"/>
          <w:szCs w:val="24"/>
          <w:lang w:val="ro-RO"/>
        </w:rPr>
      </w:pPr>
      <w:r w:rsidRPr="00DE46AA">
        <w:rPr>
          <w:b/>
          <w:sz w:val="24"/>
          <w:szCs w:val="24"/>
          <w:lang w:val="ro-RO"/>
        </w:rPr>
        <w:t>gospodăriilor din Primăria com.Sipoteni;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Familiile cu peste 3 copii în gospodărie, achită tariful stabilit pentru </w:t>
      </w:r>
      <w:r w:rsidRPr="00DE46AA">
        <w:rPr>
          <w:b/>
          <w:sz w:val="24"/>
          <w:szCs w:val="24"/>
          <w:u w:val="single"/>
          <w:lang w:val="ro-RO"/>
        </w:rPr>
        <w:t>maximum 3 copii.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>Evacuarea deșeurilor</w:t>
      </w:r>
      <w:r w:rsidRPr="00DE46AA">
        <w:rPr>
          <w:b/>
          <w:sz w:val="24"/>
          <w:szCs w:val="24"/>
          <w:lang w:val="ro-RO"/>
        </w:rPr>
        <w:t xml:space="preserve"> reciclabile</w:t>
      </w:r>
      <w:r w:rsidRPr="00DE46AA">
        <w:rPr>
          <w:sz w:val="24"/>
          <w:szCs w:val="24"/>
          <w:lang w:val="ro-RO"/>
        </w:rPr>
        <w:t xml:space="preserve"> de la gospodării o dată pe lună -</w:t>
      </w:r>
      <w:r w:rsidRPr="00DE46AA">
        <w:rPr>
          <w:b/>
          <w:sz w:val="24"/>
          <w:szCs w:val="24"/>
          <w:lang w:val="ro-RO"/>
        </w:rPr>
        <w:t>gratuit;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b/>
          <w:sz w:val="24"/>
          <w:szCs w:val="24"/>
          <w:u w:val="single"/>
          <w:lang w:val="ro-RO"/>
        </w:rPr>
      </w:pPr>
      <w:r w:rsidRPr="00DE46AA">
        <w:rPr>
          <w:sz w:val="24"/>
          <w:szCs w:val="24"/>
          <w:lang w:val="ro-RO"/>
        </w:rPr>
        <w:t>Evacuarea deșeurilor</w:t>
      </w:r>
      <w:r w:rsidRPr="00DE46AA">
        <w:rPr>
          <w:b/>
          <w:sz w:val="24"/>
          <w:szCs w:val="24"/>
          <w:lang w:val="ro-RO"/>
        </w:rPr>
        <w:t xml:space="preserve"> nereciclabile</w:t>
      </w:r>
      <w:r w:rsidRPr="00DE46AA">
        <w:rPr>
          <w:sz w:val="24"/>
          <w:szCs w:val="24"/>
          <w:lang w:val="ro-RO"/>
        </w:rPr>
        <w:t xml:space="preserve">, </w:t>
      </w:r>
      <w:r w:rsidRPr="00DE46AA">
        <w:rPr>
          <w:b/>
          <w:sz w:val="24"/>
          <w:szCs w:val="24"/>
          <w:lang w:val="ro-RO"/>
        </w:rPr>
        <w:t>menajere și similar celor menajere,</w:t>
      </w:r>
      <w:r w:rsidRPr="00DE46AA">
        <w:rPr>
          <w:sz w:val="24"/>
          <w:szCs w:val="24"/>
          <w:lang w:val="ro-RO"/>
        </w:rPr>
        <w:t xml:space="preserve"> </w:t>
      </w:r>
      <w:r w:rsidRPr="00DE46AA">
        <w:rPr>
          <w:b/>
          <w:sz w:val="24"/>
          <w:szCs w:val="24"/>
          <w:u w:val="single"/>
          <w:lang w:val="ro-RO"/>
        </w:rPr>
        <w:t xml:space="preserve">de la agenți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rPr>
          <w:b/>
          <w:sz w:val="24"/>
          <w:szCs w:val="24"/>
          <w:u w:val="single"/>
          <w:lang w:val="ro-RO"/>
        </w:rPr>
      </w:pPr>
      <w:r w:rsidRPr="00DE46AA">
        <w:rPr>
          <w:b/>
          <w:sz w:val="24"/>
          <w:szCs w:val="24"/>
          <w:u w:val="single"/>
          <w:lang w:val="ro-RO"/>
        </w:rPr>
        <w:t>economici și instituții - 25 lei/tomberon 120 litri, 50 lei/tomberon 240 litri;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Evacuarea deșeurilor </w:t>
      </w:r>
      <w:r w:rsidRPr="00DE46AA">
        <w:rPr>
          <w:b/>
          <w:sz w:val="24"/>
          <w:szCs w:val="24"/>
          <w:lang w:val="ro-RO"/>
        </w:rPr>
        <w:t>reciclabile</w:t>
      </w:r>
      <w:r w:rsidRPr="00DE46AA">
        <w:rPr>
          <w:sz w:val="24"/>
          <w:szCs w:val="24"/>
          <w:lang w:val="ro-RO"/>
        </w:rPr>
        <w:t xml:space="preserve"> de la agenți economici și instituții - gratuit;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Depozitarea individuală a deșeurilor menajere sau similare celor menajare la depozitul        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rPr>
          <w:b/>
          <w:sz w:val="24"/>
          <w:szCs w:val="24"/>
          <w:lang w:val="en-US"/>
        </w:rPr>
      </w:pPr>
      <w:r w:rsidRPr="00DE46AA">
        <w:rPr>
          <w:b/>
          <w:sz w:val="24"/>
          <w:szCs w:val="24"/>
          <w:lang w:val="ro-RO"/>
        </w:rPr>
        <w:t>de deșeuri- 60 lei/m</w:t>
      </w:r>
      <w:r w:rsidRPr="00DE46AA">
        <w:rPr>
          <w:b/>
          <w:sz w:val="24"/>
          <w:szCs w:val="24"/>
          <w:vertAlign w:val="superscript"/>
          <w:lang w:val="ro-RO"/>
        </w:rPr>
        <w:t>3</w:t>
      </w:r>
      <w:r w:rsidRPr="00DE46AA">
        <w:rPr>
          <w:b/>
          <w:sz w:val="24"/>
          <w:szCs w:val="24"/>
          <w:lang w:val="ro-RO"/>
        </w:rPr>
        <w:t>; tractor plin-100 lei</w:t>
      </w:r>
      <w:r w:rsidRPr="00DE46AA">
        <w:rPr>
          <w:b/>
          <w:sz w:val="24"/>
          <w:szCs w:val="24"/>
          <w:lang w:val="en-US"/>
        </w:rPr>
        <w:t>; c</w:t>
      </w:r>
      <w:r w:rsidRPr="00DE46AA">
        <w:rPr>
          <w:b/>
          <w:sz w:val="24"/>
          <w:szCs w:val="24"/>
          <w:lang w:val="ro-RO"/>
        </w:rPr>
        <w:t>ăruţă-50 lei</w:t>
      </w:r>
      <w:r w:rsidRPr="00DE46AA">
        <w:rPr>
          <w:b/>
          <w:sz w:val="24"/>
          <w:szCs w:val="24"/>
          <w:lang w:val="en-US"/>
        </w:rPr>
        <w:t xml:space="preserve">; 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Depozitarea individuală a deșeurilor nemenajere (deșeuri din construcții, deșeuri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ind w:left="645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organice/de grajd, deșeuri voluminoase, etc.) la depozitul de deșeuri - </w:t>
      </w:r>
      <w:r w:rsidRPr="00DE46AA">
        <w:rPr>
          <w:b/>
          <w:sz w:val="24"/>
          <w:szCs w:val="24"/>
          <w:lang w:val="ro-RO"/>
        </w:rPr>
        <w:t>140 lei/m</w:t>
      </w:r>
      <w:r w:rsidRPr="00DE46AA">
        <w:rPr>
          <w:b/>
          <w:sz w:val="24"/>
          <w:szCs w:val="24"/>
          <w:vertAlign w:val="superscript"/>
          <w:lang w:val="ro-RO"/>
        </w:rPr>
        <w:t>3</w:t>
      </w:r>
      <w:r w:rsidRPr="00DE46AA">
        <w:rPr>
          <w:b/>
          <w:sz w:val="24"/>
          <w:szCs w:val="24"/>
          <w:lang w:val="ro-RO"/>
        </w:rPr>
        <w:t>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Plasarea individuală a deșeurilor reciclabile în locul special amenajat (pentru fiecare tip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ind w:left="4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Pr="00DE46AA">
        <w:rPr>
          <w:sz w:val="24"/>
          <w:szCs w:val="24"/>
          <w:lang w:val="ro-RO"/>
        </w:rPr>
        <w:t xml:space="preserve">de reciclabil) la depozitul de deșeuri - </w:t>
      </w:r>
      <w:r w:rsidRPr="00DE46AA">
        <w:rPr>
          <w:b/>
          <w:sz w:val="24"/>
          <w:szCs w:val="24"/>
          <w:lang w:val="ro-RO"/>
        </w:rPr>
        <w:t>gratuit;</w:t>
      </w:r>
    </w:p>
    <w:p w:rsidR="008A6F1F" w:rsidRPr="00DE46AA" w:rsidRDefault="008A6F1F" w:rsidP="008A6F1F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DE46AA">
        <w:rPr>
          <w:sz w:val="24"/>
          <w:szCs w:val="24"/>
          <w:lang w:val="ro-RO"/>
        </w:rPr>
        <w:t xml:space="preserve">Evacuarea deșeurilor solide la solicitare cu unitatea de transport (tractor cu remorcă) a </w:t>
      </w:r>
    </w:p>
    <w:p w:rsidR="008A6F1F" w:rsidRDefault="008A6F1F" w:rsidP="008A6F1F">
      <w:pPr>
        <w:pStyle w:val="a3"/>
        <w:autoSpaceDE w:val="0"/>
        <w:autoSpaceDN w:val="0"/>
        <w:adjustRightInd w:val="0"/>
        <w:ind w:left="480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Pr="00DE46AA">
        <w:rPr>
          <w:sz w:val="24"/>
          <w:szCs w:val="24"/>
          <w:lang w:val="ro-RO"/>
        </w:rPr>
        <w:t xml:space="preserve">Î.M. „Gospodăria Comunală Sipoteni” și alte lucrări cu tractorul - </w:t>
      </w:r>
      <w:r w:rsidRPr="00DE46AA">
        <w:rPr>
          <w:b/>
          <w:sz w:val="24"/>
          <w:szCs w:val="24"/>
          <w:lang w:val="ro-RO"/>
        </w:rPr>
        <w:t xml:space="preserve">280 lei  pentru 1 </w:t>
      </w:r>
      <w:r>
        <w:rPr>
          <w:b/>
          <w:sz w:val="24"/>
          <w:szCs w:val="24"/>
          <w:lang w:val="ro-RO"/>
        </w:rPr>
        <w:t xml:space="preserve">      </w:t>
      </w:r>
    </w:p>
    <w:p w:rsidR="008A6F1F" w:rsidRPr="00DE46AA" w:rsidRDefault="008A6F1F" w:rsidP="008A6F1F">
      <w:pPr>
        <w:pStyle w:val="a3"/>
        <w:autoSpaceDE w:val="0"/>
        <w:autoSpaceDN w:val="0"/>
        <w:adjustRightInd w:val="0"/>
        <w:ind w:left="480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Pr="00DE46AA">
        <w:rPr>
          <w:b/>
          <w:sz w:val="24"/>
          <w:szCs w:val="24"/>
          <w:lang w:val="ro-RO"/>
        </w:rPr>
        <w:t xml:space="preserve">oră </w:t>
      </w:r>
      <w:r>
        <w:rPr>
          <w:b/>
          <w:sz w:val="24"/>
          <w:szCs w:val="24"/>
          <w:lang w:val="ro-RO"/>
        </w:rPr>
        <w:t xml:space="preserve"> </w:t>
      </w:r>
      <w:r w:rsidRPr="00DE46AA">
        <w:rPr>
          <w:b/>
          <w:sz w:val="24"/>
          <w:szCs w:val="24"/>
          <w:lang w:val="ro-RO"/>
        </w:rPr>
        <w:t>de lucru, 230 lei / ora pentru 2 ore și mai mult de lucru.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1.20.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Gospodăriile vor folosi </w:t>
      </w:r>
      <w:r w:rsidRPr="00DE46AA">
        <w:rPr>
          <w:rFonts w:ascii="Times New Roman" w:hAnsi="Times New Roman" w:cs="Times New Roman"/>
          <w:b/>
          <w:sz w:val="24"/>
          <w:szCs w:val="24"/>
          <w:lang w:val="ro-RO"/>
        </w:rPr>
        <w:t>saci de textil sau plastic de cca 60 litri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 pentru plasarea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deșeurilor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menajere nereciclabile, care vor fi legați la gură și plasați la poarta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gospodării în ziua colectării.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1.21.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Gospodăriile vor folosi saci de plastic transparenți sau saci de plasă cu un volum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între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30 și 200 litri pentru plasarea deșeurilor reciclabile, care vor fi legați la gură și plasați 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poarta gospodării în ziua colectării.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1.22.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În ziua colectării deșeurilor menajere nereciclabile, gospodăriile pot plasa la poartă câte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DE46AA">
        <w:rPr>
          <w:rFonts w:ascii="Times New Roman" w:hAnsi="Times New Roman" w:cs="Times New Roman"/>
          <w:b/>
          <w:sz w:val="24"/>
          <w:szCs w:val="24"/>
          <w:lang w:val="ro-RO"/>
        </w:rPr>
        <w:t>un sac cu deșeuri menajere nereciclabile pentru fiecare membru de familie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care se achită tariful.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1.23.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În ziua colectării deșeurilor reciclabile, gospodăriile pot plasala poartă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număr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A6F1F" w:rsidRPr="00CE6B72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>nelimitat de saci cu deșeuri reciclabile.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1.24.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Agenții economici și instituțiile vor folosi obligatoriu </w:t>
      </w:r>
      <w:r w:rsidRPr="00CE6B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urne de 120 sau 240 litri de </w:t>
      </w:r>
    </w:p>
    <w:p w:rsidR="008A6F1F" w:rsidRPr="00CE6B72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E6B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culoare închisă (negru sau gri închis) pentru deșeurile nereciclabile și urne de 120 sau 240 litri de culoare galbenă.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1.25.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Următoarele deșeuri reciclabile vor fi colectate: butelii/recipiente de plastic, folii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plastic, recipiente/doze de aluminiu și oțel, ambalaj din carton/hârtie, hârtie oficiu.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1.26.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Buteliile/recipientele din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>sticlă nu sunt colectate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. Ambalajele contaminate/murdare și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cele în care au fost păstrate substanțe toxice nu sunt colectate.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1.27.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Î.M. „Gospodăria Comunală Sipoteni” va informa consumatorii despre tarifele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aprobate,despre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necesitatea încheierilor contractelor de prestări servicii și v-a </w:t>
      </w:r>
    </w:p>
    <w:p w:rsidR="008A6F1F" w:rsidRPr="005F782A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perfecta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E6B72">
        <w:rPr>
          <w:rFonts w:ascii="Times New Roman" w:hAnsi="Times New Roman" w:cs="Times New Roman"/>
          <w:b/>
          <w:sz w:val="24"/>
          <w:szCs w:val="24"/>
          <w:lang w:val="ro-RO"/>
        </w:rPr>
        <w:t>graficul decolectare pe sectoare.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1.28.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Modalitatea de colectare a deșeurilor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se v-a stipula în contractul de prestări servicii.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1.29.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Modul de organizare a gestionării deșeurilor se organizează de Î.M. „Gospodăria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Pr="005F782A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Comunală Sipoteni” conform </w:t>
      </w:r>
      <w:r w:rsidRPr="005F78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Manualului operațional pentru serviciile publice de              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78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salubrizare și Sistemul de gestionare a deșeurilor solide în comuna Sipoteni,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A6F1F" w:rsidRPr="005F782A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5F782A">
        <w:rPr>
          <w:rFonts w:ascii="Times New Roman" w:hAnsi="Times New Roman" w:cs="Times New Roman"/>
          <w:b/>
          <w:sz w:val="24"/>
          <w:szCs w:val="24"/>
          <w:lang w:val="ro-RO"/>
        </w:rPr>
        <w:t>raionul  Călărași.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1.30.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Se pune în seama administratorului Î.M. „Gospodăria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Comunală Sipoteni”și operatorilor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 xml:space="preserve">responsabili pe sectoare revizuirea fiecărui cont de gospodărie pentru evidența strictă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locuitorilor reali la data achitării serviciului.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1.31.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Se abrogă decizia nr.04/04 din19.06.2020</w:t>
      </w:r>
      <w:r w:rsidRPr="001A4A24">
        <w:rPr>
          <w:rFonts w:ascii="Times New Roman" w:hAnsi="Times New Roman" w:cs="Times New Roman"/>
          <w:i/>
          <w:iCs/>
          <w:sz w:val="24"/>
          <w:szCs w:val="24"/>
          <w:lang w:val="ro-RO"/>
        </w:rPr>
        <w:t>„Cu privire la aprobarea tarifului pentru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 </w:t>
      </w:r>
      <w:r w:rsidRPr="001A4A24">
        <w:rPr>
          <w:rFonts w:ascii="Times New Roman" w:hAnsi="Times New Roman" w:cs="Times New Roman"/>
          <w:i/>
          <w:iCs/>
          <w:sz w:val="24"/>
          <w:szCs w:val="24"/>
          <w:lang w:val="ro-RO"/>
        </w:rPr>
        <w:t>evacuarea deșeurilor solide”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A6F1F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1.32. 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Se abrogă decizia nr.02/02 din 18.03.2016</w:t>
      </w:r>
      <w:r w:rsidRPr="001A4A2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„Cu privire la stabilirea tarifelor pentru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8A6F1F" w:rsidRPr="001A4A24" w:rsidRDefault="008A6F1F" w:rsidP="008A6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</w:t>
      </w:r>
      <w:r w:rsidRPr="001A4A24">
        <w:rPr>
          <w:rFonts w:ascii="Times New Roman" w:hAnsi="Times New Roman" w:cs="Times New Roman"/>
          <w:i/>
          <w:iCs/>
          <w:sz w:val="24"/>
          <w:szCs w:val="24"/>
          <w:lang w:val="ro-RO"/>
        </w:rPr>
        <w:t>prestarea sericilor Î.M. Gospodăria Comunală Sipoteni”</w:t>
      </w:r>
      <w:r w:rsidRPr="001A4A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A6F1F" w:rsidRPr="005F782A" w:rsidRDefault="008A6F1F" w:rsidP="008A6F1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5F782A">
        <w:rPr>
          <w:sz w:val="24"/>
          <w:szCs w:val="24"/>
          <w:lang w:val="ro-RO"/>
        </w:rPr>
        <w:t>Controlul asupra executării prezentei decizii se pune pe seama D-lui Rață Vasile, primar alcom. Sipoteni.</w:t>
      </w:r>
    </w:p>
    <w:p w:rsidR="008A6F1F" w:rsidRPr="005F782A" w:rsidRDefault="008A6F1F" w:rsidP="008A6F1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o-RO"/>
        </w:rPr>
      </w:pPr>
      <w:r w:rsidRPr="005F782A">
        <w:rPr>
          <w:sz w:val="24"/>
          <w:szCs w:val="24"/>
          <w:lang w:val="ro-RO"/>
        </w:rPr>
        <w:t>Prezenta decizie intră in vigoare la data de 01 iunie 2021.</w:t>
      </w:r>
    </w:p>
    <w:p w:rsidR="008A6F1F" w:rsidRPr="001A4A24" w:rsidRDefault="008A6F1F" w:rsidP="008A6F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sz w:val="24"/>
          <w:szCs w:val="24"/>
          <w:lang w:val="ro-RO"/>
        </w:rPr>
        <w:t>Prezenta decizie se va aduce la cunoştinţa  publicului   în termenii stabiliţi de legislaţia Republicii Moldova și se publică în Registrul de Stat al actelor locale.</w:t>
      </w:r>
    </w:p>
    <w:p w:rsidR="008A6F1F" w:rsidRPr="001A4A24" w:rsidRDefault="008A6F1F" w:rsidP="008A6F1F">
      <w:pPr>
        <w:pStyle w:val="a5"/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</w:pPr>
    </w:p>
    <w:p w:rsidR="008A6F1F" w:rsidRPr="001A4A24" w:rsidRDefault="008A6F1F" w:rsidP="008A6F1F">
      <w:pPr>
        <w:pStyle w:val="a5"/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</w:pPr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Au </w:t>
      </w:r>
      <w:proofErr w:type="spellStart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votat</w:t>
      </w:r>
      <w:proofErr w:type="spellEnd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:   </w:t>
      </w:r>
      <w:proofErr w:type="spellStart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Pentru</w:t>
      </w:r>
      <w:proofErr w:type="spellEnd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–             , </w:t>
      </w:r>
      <w:proofErr w:type="spellStart"/>
      <w:proofErr w:type="gramStart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Împotrivă</w:t>
      </w:r>
      <w:proofErr w:type="spellEnd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–</w:t>
      </w:r>
      <w:proofErr w:type="gramEnd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      ,   S-au </w:t>
      </w:r>
      <w:proofErr w:type="spellStart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>abţinut</w:t>
      </w:r>
      <w:proofErr w:type="spellEnd"/>
      <w:r w:rsidRPr="001A4A24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  <w:lang w:val="en-US"/>
        </w:rPr>
        <w:t xml:space="preserve">  –    .</w:t>
      </w:r>
    </w:p>
    <w:p w:rsidR="008A6F1F" w:rsidRPr="001A4A24" w:rsidRDefault="008A6F1F" w:rsidP="008A6F1F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6F1F" w:rsidRPr="001A4A24" w:rsidRDefault="008A6F1F" w:rsidP="008A6F1F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>Presedintele</w:t>
      </w:r>
      <w:proofErr w:type="spellEnd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>şedinţei</w:t>
      </w:r>
      <w:proofErr w:type="spellEnd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</w:p>
    <w:p w:rsidR="008A6F1F" w:rsidRPr="001A4A24" w:rsidRDefault="008A6F1F" w:rsidP="008A6F1F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Contrasemnează:</w:t>
      </w:r>
    </w:p>
    <w:p w:rsidR="008A6F1F" w:rsidRPr="001A4A24" w:rsidRDefault="008A6F1F" w:rsidP="008A6F1F">
      <w:pPr>
        <w:pStyle w:val="a5"/>
        <w:ind w:left="72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A4A2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1A4A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RA</w:t>
      </w:r>
      <w:r w:rsidRPr="001A4A24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proofErr w:type="gramStart"/>
      <w:r w:rsidRPr="001A4A24">
        <w:rPr>
          <w:rFonts w:ascii="Times New Roman" w:hAnsi="Times New Roman" w:cs="Times New Roman"/>
          <w:b/>
          <w:sz w:val="24"/>
          <w:szCs w:val="24"/>
          <w:lang w:val="ro-RO"/>
        </w:rPr>
        <w:t>Ă  Elena</w:t>
      </w:r>
      <w:proofErr w:type="gramEnd"/>
    </w:p>
    <w:p w:rsidR="008A6F1F" w:rsidRPr="001A4A24" w:rsidRDefault="008A6F1F" w:rsidP="008A6F1F">
      <w:pPr>
        <w:pStyle w:val="a5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8A6F1F" w:rsidRPr="001A4A24" w:rsidRDefault="008A6F1F" w:rsidP="008A6F1F">
      <w:pPr>
        <w:pStyle w:val="a5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8A6F1F" w:rsidRPr="001A4A24" w:rsidRDefault="008A6F1F" w:rsidP="008A6F1F">
      <w:pPr>
        <w:pStyle w:val="a5"/>
        <w:ind w:left="720"/>
        <w:rPr>
          <w:rFonts w:ascii="Times New Roman" w:hAnsi="Times New Roman" w:cs="Times New Roman"/>
          <w:i/>
          <w:sz w:val="16"/>
          <w:szCs w:val="16"/>
          <w:lang w:val="en-US"/>
        </w:rPr>
      </w:pPr>
      <w:proofErr w:type="spellStart"/>
      <w:r w:rsidRPr="001A4A24">
        <w:rPr>
          <w:rFonts w:ascii="Times New Roman" w:hAnsi="Times New Roman" w:cs="Times New Roman"/>
          <w:i/>
          <w:sz w:val="16"/>
          <w:szCs w:val="16"/>
          <w:lang w:val="en-US"/>
        </w:rPr>
        <w:t>Ex.Rață</w:t>
      </w:r>
      <w:proofErr w:type="spellEnd"/>
      <w:r w:rsidRPr="001A4A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Elena       </w:t>
      </w:r>
    </w:p>
    <w:p w:rsidR="008A6F1F" w:rsidRPr="001A4A24" w:rsidRDefault="008A6F1F" w:rsidP="008A6F1F">
      <w:pPr>
        <w:pStyle w:val="a5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1A4A2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</w:t>
      </w:r>
      <w:proofErr w:type="gramStart"/>
      <w:r w:rsidRPr="001A4A24">
        <w:rPr>
          <w:rFonts w:ascii="Times New Roman" w:hAnsi="Times New Roman" w:cs="Times New Roman"/>
          <w:i/>
          <w:sz w:val="16"/>
          <w:szCs w:val="16"/>
          <w:lang w:val="en-US"/>
        </w:rPr>
        <w:t>Tel(</w:t>
      </w:r>
      <w:proofErr w:type="gramEnd"/>
      <w:r w:rsidRPr="001A4A24">
        <w:rPr>
          <w:rFonts w:ascii="Times New Roman" w:hAnsi="Times New Roman" w:cs="Times New Roman"/>
          <w:i/>
          <w:sz w:val="16"/>
          <w:szCs w:val="16"/>
          <w:lang w:val="en-US"/>
        </w:rPr>
        <w:t>.0244)-76-2-38</w:t>
      </w:r>
    </w:p>
    <w:p w:rsidR="009100FE" w:rsidRPr="008A6F1F" w:rsidRDefault="009100FE">
      <w:pPr>
        <w:rPr>
          <w:rFonts w:ascii="Times New Roman" w:hAnsi="Times New Roman" w:cs="Times New Roman"/>
        </w:rPr>
      </w:pPr>
    </w:p>
    <w:sectPr w:rsidR="009100FE" w:rsidRPr="008A6F1F" w:rsidSect="008A6F1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D67EA"/>
    <w:multiLevelType w:val="multilevel"/>
    <w:tmpl w:val="3BC0C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70F575E"/>
    <w:multiLevelType w:val="multilevel"/>
    <w:tmpl w:val="DD9E792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F1F"/>
    <w:rsid w:val="008A6F1F"/>
    <w:rsid w:val="0091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8A6F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styleId="a4">
    <w:name w:val="Hyperlink"/>
    <w:basedOn w:val="a0"/>
    <w:unhideWhenUsed/>
    <w:rsid w:val="008A6F1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8A6F1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A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2021-04-21T07:59:00Z</dcterms:created>
  <dcterms:modified xsi:type="dcterms:W3CDTF">2021-04-21T08:00:00Z</dcterms:modified>
</cp:coreProperties>
</file>